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C" w:rsidRDefault="00A5167C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30B8B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 wp14:anchorId="51D0BB59" wp14:editId="4FB032CD">
            <wp:extent cx="5940425" cy="685165"/>
            <wp:effectExtent l="0" t="0" r="3175" b="635"/>
            <wp:docPr id="1" name="Рисунок 1" descr="бланк продольный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одольный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67C" w:rsidRDefault="00A5167C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A5167C" w:rsidRDefault="00A5167C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A5167C" w:rsidRDefault="00A5167C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77853" w:rsidRDefault="00477853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ПОЛИТИКА</w:t>
      </w:r>
    </w:p>
    <w:p w:rsidR="00477853" w:rsidRDefault="00477853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обработки и защиты персональных данных в АО «АтомСбыт»</w:t>
      </w:r>
    </w:p>
    <w:p w:rsidR="00477853" w:rsidRDefault="00477853" w:rsidP="00477853">
      <w:pPr>
        <w:tabs>
          <w:tab w:val="num" w:pos="0"/>
        </w:tabs>
        <w:spacing w:after="0" w:line="240" w:lineRule="auto"/>
        <w:ind w:right="16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77853" w:rsidRPr="002A4F0F" w:rsidRDefault="00477853" w:rsidP="00477853">
      <w:pPr>
        <w:tabs>
          <w:tab w:val="num" w:pos="0"/>
        </w:tabs>
        <w:ind w:right="1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A4F0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Общие положения</w:t>
      </w:r>
    </w:p>
    <w:p w:rsidR="00477853" w:rsidRDefault="00477853" w:rsidP="00477853">
      <w:pPr>
        <w:tabs>
          <w:tab w:val="num" w:pos="0"/>
        </w:tabs>
        <w:ind w:right="1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A4F0F">
        <w:rPr>
          <w:rFonts w:ascii="Arial Narrow" w:eastAsia="Times New Roman" w:hAnsi="Arial Narrow" w:cs="Times New Roman"/>
          <w:sz w:val="24"/>
          <w:szCs w:val="24"/>
          <w:lang w:eastAsia="ru-RU"/>
        </w:rPr>
        <w:t>1.1. Настоящий документ (далее – Политика) определяет цели и общие принципы обработки персональных данных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, а также реализуемые меры защиты прав субъектов персональных данных в АО «АтомСбыт» (далее по тексту – Общество).</w:t>
      </w:r>
    </w:p>
    <w:p w:rsidR="00477853" w:rsidRDefault="00477853" w:rsidP="00477853">
      <w:pPr>
        <w:tabs>
          <w:tab w:val="num" w:pos="0"/>
        </w:tabs>
        <w:ind w:right="1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Политика распространяется на всех работников АО «АтомСбыт» и все структурные подразделения Общества. Требования политики также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учитываются и предъявляются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отношении иных лиц при необходимости их участия в процессах обработки персональных данных, в частности, в случаях передачи АО «АтомСбыт» в установленном порядке персональных данных контрагентам на основании соглашений и договоров.</w:t>
      </w:r>
    </w:p>
    <w:p w:rsidR="00477853" w:rsidRDefault="00477853" w:rsidP="00477853">
      <w:pPr>
        <w:tabs>
          <w:tab w:val="num" w:pos="0"/>
        </w:tabs>
        <w:ind w:right="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1.3. В Политике </w:t>
      </w:r>
      <w:r w:rsidRPr="00AB7894">
        <w:rPr>
          <w:rFonts w:ascii="Arial Narrow" w:hAnsi="Arial Narrow"/>
          <w:sz w:val="24"/>
          <w:szCs w:val="24"/>
        </w:rPr>
        <w:t xml:space="preserve">используются термины и определения в соответствии с их значениями, определенными в </w:t>
      </w:r>
      <w:r>
        <w:rPr>
          <w:rFonts w:ascii="Arial Narrow" w:hAnsi="Arial Narrow"/>
          <w:sz w:val="24"/>
          <w:szCs w:val="24"/>
        </w:rPr>
        <w:t>Федеральном законе от 27.07.2006 г. № 152-ФЗ «О персональных данных» (далее по тексту - Закон о персональных данных). АО «АтомСбыт» обрабатывает персональные данные с учетом требований Закона о персональных данных, подзаконных актов и нормативно-методических документов органов государственной власти Российской Федерации, уполномоченных в сфере информационной безопасности и защиты прав субъектов персональных данных.</w:t>
      </w:r>
    </w:p>
    <w:p w:rsidR="00477853" w:rsidRDefault="00477853" w:rsidP="00477853">
      <w:pPr>
        <w:tabs>
          <w:tab w:val="num" w:pos="0"/>
        </w:tabs>
        <w:spacing w:after="0"/>
        <w:ind w:right="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1.4. Принципы обработки персональных данных</w:t>
      </w:r>
    </w:p>
    <w:p w:rsidR="00477853" w:rsidRDefault="00477853" w:rsidP="00477853">
      <w:pPr>
        <w:tabs>
          <w:tab w:val="num" w:pos="0"/>
        </w:tabs>
        <w:spacing w:after="0"/>
        <w:ind w:right="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1.4.1 Общество осуществляет обработку персональных данных на законной и справедливой основе в соответствии с действующим законодательством Российской Федерации.</w:t>
      </w:r>
    </w:p>
    <w:p w:rsidR="00477853" w:rsidRPr="00294793" w:rsidRDefault="00477853" w:rsidP="00477853">
      <w:pPr>
        <w:tabs>
          <w:tab w:val="num" w:pos="0"/>
        </w:tabs>
        <w:spacing w:after="0"/>
        <w:ind w:right="1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1.4.2. Содержание и объем обрабатываемых персональных данных определяются исходя из целей обработки. Не обрабатываются персональные данные, избыточные или несовместимые по отношению к следующим основным целям:</w:t>
      </w:r>
    </w:p>
    <w:p w:rsidR="00477853" w:rsidRPr="005816D5" w:rsidRDefault="00477853" w:rsidP="00477853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заключение и исполнение трудовых договоров, подбор персонала</w:t>
      </w:r>
      <w:r w:rsidRPr="005816D5">
        <w:rPr>
          <w:rFonts w:ascii="Arial Narrow" w:hAnsi="Arial Narrow"/>
          <w:sz w:val="24"/>
          <w:szCs w:val="24"/>
        </w:rPr>
        <w:t>;</w:t>
      </w:r>
    </w:p>
    <w:p w:rsidR="00477853" w:rsidRPr="005816D5" w:rsidRDefault="00477853" w:rsidP="00477853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816D5">
        <w:rPr>
          <w:rFonts w:ascii="Arial Narrow" w:hAnsi="Arial Narrow"/>
          <w:sz w:val="24"/>
          <w:szCs w:val="24"/>
        </w:rPr>
        <w:t>ведени</w:t>
      </w:r>
      <w:r>
        <w:rPr>
          <w:rFonts w:ascii="Arial Narrow" w:hAnsi="Arial Narrow"/>
          <w:sz w:val="24"/>
          <w:szCs w:val="24"/>
        </w:rPr>
        <w:t>е</w:t>
      </w:r>
      <w:r w:rsidRPr="005816D5">
        <w:rPr>
          <w:rFonts w:ascii="Arial Narrow" w:hAnsi="Arial Narrow"/>
          <w:sz w:val="24"/>
          <w:szCs w:val="24"/>
        </w:rPr>
        <w:t xml:space="preserve"> кадрового, воинского</w:t>
      </w:r>
      <w:r>
        <w:rPr>
          <w:rFonts w:ascii="Arial Narrow" w:hAnsi="Arial Narrow"/>
          <w:sz w:val="24"/>
          <w:szCs w:val="24"/>
        </w:rPr>
        <w:t>, налогового</w:t>
      </w:r>
      <w:r w:rsidRPr="005816D5">
        <w:rPr>
          <w:rFonts w:ascii="Arial Narrow" w:hAnsi="Arial Narrow"/>
          <w:sz w:val="24"/>
          <w:szCs w:val="24"/>
        </w:rPr>
        <w:t xml:space="preserve"> и бухгалтерского учета;</w:t>
      </w:r>
    </w:p>
    <w:p w:rsidR="00477853" w:rsidRPr="005816D5" w:rsidRDefault="00477853" w:rsidP="00477853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816D5">
        <w:rPr>
          <w:rFonts w:ascii="Arial Narrow" w:hAnsi="Arial Narrow"/>
          <w:sz w:val="24"/>
          <w:szCs w:val="24"/>
        </w:rPr>
        <w:t>предоставлени</w:t>
      </w:r>
      <w:r>
        <w:rPr>
          <w:rFonts w:ascii="Arial Narrow" w:hAnsi="Arial Narrow"/>
          <w:sz w:val="24"/>
          <w:szCs w:val="24"/>
        </w:rPr>
        <w:t>е</w:t>
      </w:r>
      <w:r w:rsidRPr="005816D5">
        <w:rPr>
          <w:rFonts w:ascii="Arial Narrow" w:hAnsi="Arial Narrow"/>
          <w:sz w:val="24"/>
          <w:szCs w:val="24"/>
        </w:rPr>
        <w:t xml:space="preserve"> со стороны Общества</w:t>
      </w:r>
      <w:r>
        <w:rPr>
          <w:rFonts w:ascii="Arial Narrow" w:hAnsi="Arial Narrow"/>
          <w:sz w:val="24"/>
          <w:szCs w:val="24"/>
        </w:rPr>
        <w:t xml:space="preserve"> социального пакета,</w:t>
      </w:r>
      <w:r w:rsidRPr="005816D5">
        <w:rPr>
          <w:rFonts w:ascii="Arial Narrow" w:hAnsi="Arial Narrow"/>
          <w:sz w:val="24"/>
          <w:szCs w:val="24"/>
        </w:rPr>
        <w:t xml:space="preserve"> установленных законодательством условий труда, гарантий и компенсаций;</w:t>
      </w:r>
    </w:p>
    <w:p w:rsidR="00477853" w:rsidRPr="005816D5" w:rsidRDefault="00477853" w:rsidP="00477853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816D5">
        <w:rPr>
          <w:rFonts w:ascii="Arial Narrow" w:hAnsi="Arial Narrow"/>
          <w:sz w:val="24"/>
          <w:szCs w:val="24"/>
        </w:rPr>
        <w:t>заполнени</w:t>
      </w:r>
      <w:r>
        <w:rPr>
          <w:rFonts w:ascii="Arial Narrow" w:hAnsi="Arial Narrow"/>
          <w:sz w:val="24"/>
          <w:szCs w:val="24"/>
        </w:rPr>
        <w:t>е</w:t>
      </w:r>
      <w:r w:rsidRPr="005816D5">
        <w:rPr>
          <w:rFonts w:ascii="Arial Narrow" w:hAnsi="Arial Narrow"/>
          <w:sz w:val="24"/>
          <w:szCs w:val="24"/>
        </w:rPr>
        <w:t xml:space="preserve"> и передач</w:t>
      </w:r>
      <w:r>
        <w:rPr>
          <w:rFonts w:ascii="Arial Narrow" w:hAnsi="Arial Narrow"/>
          <w:sz w:val="24"/>
          <w:szCs w:val="24"/>
        </w:rPr>
        <w:t>а</w:t>
      </w:r>
      <w:r w:rsidRPr="005816D5">
        <w:rPr>
          <w:rFonts w:ascii="Arial Narrow" w:hAnsi="Arial Narrow"/>
          <w:sz w:val="24"/>
          <w:szCs w:val="24"/>
        </w:rPr>
        <w:t xml:space="preserve"> в уполномоченные органы требуемых форм отчетности;</w:t>
      </w:r>
    </w:p>
    <w:p w:rsidR="00477853" w:rsidRDefault="00477853" w:rsidP="00477853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816D5">
        <w:rPr>
          <w:rFonts w:ascii="Arial Narrow" w:hAnsi="Arial Narrow"/>
          <w:sz w:val="24"/>
          <w:szCs w:val="24"/>
        </w:rPr>
        <w:t>организаци</w:t>
      </w:r>
      <w:r>
        <w:rPr>
          <w:rFonts w:ascii="Arial Narrow" w:hAnsi="Arial Narrow"/>
          <w:sz w:val="24"/>
          <w:szCs w:val="24"/>
        </w:rPr>
        <w:t>я</w:t>
      </w:r>
      <w:r w:rsidRPr="005816D5">
        <w:rPr>
          <w:rFonts w:ascii="Arial Narrow" w:hAnsi="Arial Narrow"/>
          <w:sz w:val="24"/>
          <w:szCs w:val="24"/>
        </w:rPr>
        <w:t xml:space="preserve"> и соблюдени</w:t>
      </w:r>
      <w:r>
        <w:rPr>
          <w:rFonts w:ascii="Arial Narrow" w:hAnsi="Arial Narrow"/>
          <w:sz w:val="24"/>
          <w:szCs w:val="24"/>
        </w:rPr>
        <w:t>е</w:t>
      </w:r>
      <w:r w:rsidRPr="005816D5">
        <w:rPr>
          <w:rFonts w:ascii="Arial Narrow" w:hAnsi="Arial Narrow"/>
          <w:sz w:val="24"/>
          <w:szCs w:val="24"/>
        </w:rPr>
        <w:t xml:space="preserve"> пропускного режима</w:t>
      </w:r>
      <w:r>
        <w:rPr>
          <w:rFonts w:ascii="Arial Narrow" w:hAnsi="Arial Narrow"/>
          <w:sz w:val="24"/>
          <w:szCs w:val="24"/>
        </w:rPr>
        <w:t xml:space="preserve"> на территории офисов Общества;</w:t>
      </w:r>
    </w:p>
    <w:p w:rsidR="00477853" w:rsidRPr="00F7745B" w:rsidRDefault="00477853" w:rsidP="00477853">
      <w:pPr>
        <w:pStyle w:val="ConsPlusNormal"/>
        <w:numPr>
          <w:ilvl w:val="0"/>
          <w:numId w:val="2"/>
        </w:numPr>
        <w:spacing w:line="276" w:lineRule="auto"/>
        <w:ind w:left="567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заключение и </w:t>
      </w:r>
      <w:r w:rsidRPr="00F7745B">
        <w:rPr>
          <w:rFonts w:ascii="Arial Narrow" w:hAnsi="Arial Narrow"/>
          <w:sz w:val="24"/>
          <w:szCs w:val="24"/>
        </w:rPr>
        <w:t>исполнение заключенных Обществом гражданско-правовых договоров;</w:t>
      </w:r>
    </w:p>
    <w:p w:rsidR="00477853" w:rsidRPr="00F7745B" w:rsidRDefault="00477853" w:rsidP="00477853">
      <w:pPr>
        <w:pStyle w:val="ConsPlusNormal"/>
        <w:numPr>
          <w:ilvl w:val="0"/>
          <w:numId w:val="2"/>
        </w:numPr>
        <w:tabs>
          <w:tab w:val="left" w:pos="709"/>
        </w:tabs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r w:rsidRPr="00F7745B">
        <w:rPr>
          <w:rFonts w:ascii="Arial Narrow" w:eastAsia="Times New Roman" w:hAnsi="Arial Narrow"/>
          <w:color w:val="000000"/>
          <w:sz w:val="24"/>
          <w:szCs w:val="24"/>
        </w:rPr>
        <w:t>продвижение товаров, работ, услуг на рынке путем осуществления прямых контактов с потенциальным потребителем;</w:t>
      </w:r>
    </w:p>
    <w:p w:rsidR="00477853" w:rsidRPr="00F7745B" w:rsidRDefault="00477853" w:rsidP="00477853">
      <w:pPr>
        <w:pStyle w:val="ConsPlusNormal"/>
        <w:numPr>
          <w:ilvl w:val="0"/>
          <w:numId w:val="2"/>
        </w:numPr>
        <w:spacing w:line="276" w:lineRule="auto"/>
        <w:ind w:left="567" w:firstLine="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идентификация сторон договоров, соглашений и иных сделок Общества;</w:t>
      </w:r>
    </w:p>
    <w:p w:rsidR="00477853" w:rsidRPr="00951036" w:rsidRDefault="00477853" w:rsidP="0047785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Theme="minorEastAsia" w:hAnsi="Arial Narrow" w:cs="Arial"/>
          <w:sz w:val="24"/>
          <w:szCs w:val="24"/>
          <w:lang w:eastAsia="ru-RU"/>
        </w:rPr>
        <w:t xml:space="preserve"> </w:t>
      </w:r>
      <w:r w:rsidRPr="00D3033D">
        <w:rPr>
          <w:rFonts w:ascii="Arial Narrow" w:eastAsiaTheme="minorEastAsia" w:hAnsi="Arial Narrow" w:cs="Arial"/>
          <w:sz w:val="24"/>
          <w:szCs w:val="24"/>
          <w:lang w:eastAsia="ru-RU"/>
        </w:rPr>
        <w:t>исполнение требований законодательства об акционерных обществах, Устава Общества и иных внутренних документов, регулирующих порядок формирования органов управления и контроля Общества</w:t>
      </w:r>
      <w:r>
        <w:rPr>
          <w:rFonts w:ascii="Arial Narrow" w:eastAsiaTheme="minorEastAsia" w:hAnsi="Arial Narrow" w:cs="Arial"/>
          <w:sz w:val="24"/>
          <w:szCs w:val="24"/>
          <w:lang w:eastAsia="ru-RU"/>
        </w:rPr>
        <w:t>.</w:t>
      </w:r>
    </w:p>
    <w:p w:rsidR="00477853" w:rsidRPr="00951036" w:rsidRDefault="00477853" w:rsidP="0047785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51036">
        <w:rPr>
          <w:rFonts w:ascii="Arial Narrow" w:eastAsiaTheme="minorEastAsia" w:hAnsi="Arial Narrow" w:cs="Arial"/>
          <w:sz w:val="24"/>
          <w:szCs w:val="24"/>
          <w:lang w:eastAsia="ru-RU"/>
        </w:rPr>
        <w:t>1.5.</w:t>
      </w:r>
      <w:r w:rsidRPr="0095103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75B6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основным категориям субъектов, чьи  персональные  данные обрабатываются в</w:t>
      </w:r>
      <w:r w:rsidRPr="00B75B6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Обществе,</w:t>
      </w:r>
    </w:p>
    <w:p w:rsidR="00477853" w:rsidRDefault="00477853" w:rsidP="00477853">
      <w:pPr>
        <w:tabs>
          <w:tab w:val="num" w:pos="0"/>
        </w:tabs>
        <w:spacing w:after="0" w:line="240" w:lineRule="auto"/>
        <w:ind w:right="1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относятся:</w:t>
      </w:r>
    </w:p>
    <w:p w:rsidR="00477853" w:rsidRPr="00D83228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D83228">
        <w:rPr>
          <w:rFonts w:ascii="Arial Narrow" w:hAnsi="Arial Narrow"/>
          <w:sz w:val="24"/>
          <w:szCs w:val="24"/>
        </w:rPr>
        <w:t xml:space="preserve">физические лица, состоящие или состоявшие в трудовых отношениях с Обществами, их ближайшие родственники, </w:t>
      </w:r>
      <w:proofErr w:type="spellStart"/>
      <w:r w:rsidRPr="00D83228">
        <w:rPr>
          <w:rFonts w:ascii="Arial Narrow" w:hAnsi="Arial Narrow"/>
          <w:sz w:val="24"/>
          <w:szCs w:val="24"/>
        </w:rPr>
        <w:t>рекомендатели</w:t>
      </w:r>
      <w:proofErr w:type="spellEnd"/>
      <w:r w:rsidRPr="00D8322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а также </w:t>
      </w:r>
      <w:r w:rsidRPr="00D83228">
        <w:rPr>
          <w:rFonts w:ascii="Arial Narrow" w:hAnsi="Arial Narrow"/>
          <w:sz w:val="24"/>
          <w:szCs w:val="24"/>
        </w:rPr>
        <w:t>кандидаты на замещение вакантных должностей</w:t>
      </w:r>
      <w:r>
        <w:rPr>
          <w:rFonts w:ascii="Arial Narrow" w:hAnsi="Arial Narrow"/>
          <w:sz w:val="24"/>
          <w:szCs w:val="24"/>
        </w:rPr>
        <w:t xml:space="preserve"> в Обществе</w:t>
      </w:r>
      <w:r w:rsidRPr="00D83228">
        <w:rPr>
          <w:rFonts w:ascii="Arial Narrow" w:hAnsi="Arial Narrow"/>
          <w:sz w:val="24"/>
          <w:szCs w:val="24"/>
        </w:rPr>
        <w:t>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AB7894">
        <w:rPr>
          <w:rFonts w:ascii="Arial Narrow" w:hAnsi="Arial Narrow"/>
          <w:sz w:val="24"/>
          <w:szCs w:val="24"/>
        </w:rPr>
        <w:t>лица, занимающие должности в органах управления и контроля Общества</w:t>
      </w:r>
      <w:r>
        <w:rPr>
          <w:rFonts w:ascii="Arial Narrow" w:hAnsi="Arial Narrow"/>
          <w:sz w:val="24"/>
          <w:szCs w:val="24"/>
        </w:rPr>
        <w:t>, а также кандидаты на замещение должностей в органах управления Общества</w:t>
      </w:r>
      <w:r w:rsidRPr="00AB7894">
        <w:rPr>
          <w:rFonts w:ascii="Arial Narrow" w:hAnsi="Arial Narrow"/>
          <w:sz w:val="24"/>
          <w:szCs w:val="24"/>
        </w:rPr>
        <w:t xml:space="preserve">; 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участники мероприятий, организуемых Обществом;</w:t>
      </w:r>
    </w:p>
    <w:p w:rsidR="00477853" w:rsidRPr="00AB7894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посетители офисов Общества;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after="240"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 w:rsidRPr="00AB7894">
        <w:rPr>
          <w:rFonts w:ascii="Arial Narrow" w:hAnsi="Arial Narrow"/>
          <w:sz w:val="24"/>
          <w:szCs w:val="24"/>
        </w:rPr>
        <w:t xml:space="preserve"> иные лица, персональные данные которых Общество обязано обрабатывать в целях </w:t>
      </w:r>
      <w:r>
        <w:rPr>
          <w:rFonts w:ascii="Arial Narrow" w:hAnsi="Arial Narrow"/>
          <w:sz w:val="24"/>
          <w:szCs w:val="24"/>
        </w:rPr>
        <w:t xml:space="preserve">заключения и (или) </w:t>
      </w:r>
      <w:r w:rsidRPr="00AB7894">
        <w:rPr>
          <w:rFonts w:ascii="Arial Narrow" w:hAnsi="Arial Narrow"/>
          <w:sz w:val="24"/>
          <w:szCs w:val="24"/>
        </w:rPr>
        <w:t>исполнения заключенных Обществом гражданско-правовых договоров.</w:t>
      </w:r>
    </w:p>
    <w:p w:rsidR="00477853" w:rsidRDefault="00477853" w:rsidP="00477853">
      <w:pPr>
        <w:pStyle w:val="ConsPlusNormal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1.6. В  зависимости о цели обработки в Обществе могут обрабатываться следующие персональные данные субъектов, указанных в п. 1.5 Политики: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личная информация (фамилия, имя, отчество, в </w:t>
      </w:r>
      <w:proofErr w:type="spellStart"/>
      <w:r>
        <w:rPr>
          <w:rFonts w:ascii="Arial Narrow" w:hAnsi="Arial Narrow"/>
          <w:sz w:val="24"/>
          <w:szCs w:val="24"/>
        </w:rPr>
        <w:t>т.ч</w:t>
      </w:r>
      <w:proofErr w:type="spellEnd"/>
      <w:r>
        <w:rPr>
          <w:rFonts w:ascii="Arial Narrow" w:hAnsi="Arial Narrow"/>
          <w:sz w:val="24"/>
          <w:szCs w:val="24"/>
        </w:rPr>
        <w:t>. прежние, пол, дата рождения, возраст, место рождения, гражданство);</w:t>
      </w:r>
      <w:proofErr w:type="gramEnd"/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контактная информация (почтовый адрес, номера телефонов, адреса электронной почты, адрес регистрации и фактического проживания);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сведения о документах, удостоверяющих личность, идентификационные номера в государственных системах учета;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трудовая деятельность (место работы, стаж, должность, участие в юридических лицах</w:t>
      </w:r>
      <w:proofErr w:type="gramStart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у</w:t>
      </w:r>
      <w:proofErr w:type="gramEnd"/>
      <w:r>
        <w:rPr>
          <w:rFonts w:ascii="Arial Narrow" w:hAnsi="Arial Narrow"/>
          <w:sz w:val="24"/>
          <w:szCs w:val="24"/>
        </w:rPr>
        <w:t>частие в органах управления и контроля юридических лиц);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навыки и квалификация (сведения об образовании, владении иностранными языками, присвоенные специальности);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сведения о семье (семейное положение, фамилия, ближайшие родственники);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платежные реквизиты, размер заработной платы, иных вознаграждений, сведения о налоговых и иных отчисления в государственные фонды;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сведения о воинском учете;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биометрические данные (фотографические изображения);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сведения о поощрениях, наградах, взысканиях и привлечении к ответственности;</w:t>
      </w:r>
    </w:p>
    <w:p w:rsidR="00477853" w:rsidRDefault="00477853" w:rsidP="00477853">
      <w:pPr>
        <w:pStyle w:val="ConsPlusNormal"/>
        <w:numPr>
          <w:ilvl w:val="0"/>
          <w:numId w:val="1"/>
        </w:numPr>
        <w:spacing w:after="240"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иные сведения в соответствии с целями обработки.</w:t>
      </w:r>
    </w:p>
    <w:p w:rsidR="00477853" w:rsidRPr="00AB7894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1.7.</w:t>
      </w:r>
      <w:r w:rsidRPr="008671F4">
        <w:rPr>
          <w:rFonts w:ascii="Arial Narrow" w:hAnsi="Arial Narrow"/>
          <w:sz w:val="24"/>
          <w:szCs w:val="24"/>
        </w:rPr>
        <w:t xml:space="preserve"> </w:t>
      </w:r>
      <w:r w:rsidRPr="00AB7894">
        <w:rPr>
          <w:rFonts w:ascii="Arial Narrow" w:hAnsi="Arial Narrow"/>
          <w:sz w:val="24"/>
          <w:szCs w:val="24"/>
        </w:rPr>
        <w:t>Общество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</w:t>
      </w:r>
      <w:r>
        <w:rPr>
          <w:rFonts w:ascii="Arial Narrow" w:hAnsi="Arial Narrow"/>
          <w:sz w:val="24"/>
          <w:szCs w:val="24"/>
        </w:rPr>
        <w:t>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1.8. Общество не осуществляет трансграничную передачу данных.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1.9. </w:t>
      </w:r>
      <w:r w:rsidRPr="00AB7894">
        <w:rPr>
          <w:rFonts w:ascii="Arial Narrow" w:eastAsia="Calibri" w:hAnsi="Arial Narrow" w:cs="Times New Roman"/>
          <w:color w:val="000000"/>
          <w:sz w:val="24"/>
          <w:szCs w:val="24"/>
        </w:rPr>
        <w:t>При сборе персональных данных, в том числе посредством информаци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>онно телекоммуникационной сети «И</w:t>
      </w:r>
      <w:r w:rsidRPr="00AB7894">
        <w:rPr>
          <w:rFonts w:ascii="Arial Narrow" w:eastAsia="Calibri" w:hAnsi="Arial Narrow" w:cs="Times New Roman"/>
          <w:color w:val="000000"/>
          <w:sz w:val="24"/>
          <w:szCs w:val="24"/>
        </w:rPr>
        <w:t>нтернет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>»</w:t>
      </w:r>
      <w:r w:rsidRPr="00AB7894">
        <w:rPr>
          <w:rFonts w:ascii="Arial Narrow" w:eastAsia="Calibri" w:hAnsi="Arial Narrow" w:cs="Times New Roman"/>
          <w:color w:val="000000"/>
          <w:sz w:val="24"/>
          <w:szCs w:val="24"/>
        </w:rPr>
        <w:t>, Общество обеспечивает запись, систематизацию,</w:t>
      </w:r>
      <w:r w:rsidRPr="00AB7894">
        <w:rPr>
          <w:rFonts w:ascii="Arial Narrow" w:eastAsia="Calibri" w:hAnsi="Arial Narrow" w:cs="Times New Roman"/>
          <w:sz w:val="24"/>
          <w:szCs w:val="24"/>
        </w:rPr>
        <w:br/>
      </w:r>
      <w:r w:rsidRPr="00AB7894">
        <w:rPr>
          <w:rFonts w:ascii="Arial Narrow" w:eastAsia="Calibri" w:hAnsi="Arial Narrow" w:cs="Times New Roman"/>
          <w:color w:val="000000"/>
          <w:sz w:val="24"/>
          <w:szCs w:val="24"/>
        </w:rPr>
        <w:t>накопление, хранение, уточнение (обновление, изменение), извлечение персональных данных</w:t>
      </w:r>
      <w:r w:rsidRPr="00AB7894">
        <w:rPr>
          <w:rFonts w:ascii="Arial Narrow" w:eastAsia="Calibri" w:hAnsi="Arial Narrow" w:cs="Times New Roman"/>
          <w:sz w:val="24"/>
          <w:szCs w:val="24"/>
        </w:rPr>
        <w:br/>
      </w:r>
      <w:r w:rsidRPr="00AB7894">
        <w:rPr>
          <w:rFonts w:ascii="Arial Narrow" w:eastAsia="Calibri" w:hAnsi="Arial Narrow" w:cs="Times New Roman"/>
          <w:color w:val="000000"/>
          <w:sz w:val="24"/>
          <w:szCs w:val="24"/>
        </w:rPr>
        <w:t>граждан Российской Федерации с использованием баз данных, находящихся на территории</w:t>
      </w:r>
      <w:r w:rsidRPr="00AB7894">
        <w:rPr>
          <w:rFonts w:ascii="Arial Narrow" w:eastAsia="Calibri" w:hAnsi="Arial Narrow" w:cs="Times New Roman"/>
          <w:sz w:val="24"/>
          <w:szCs w:val="24"/>
        </w:rPr>
        <w:br/>
      </w:r>
      <w:r w:rsidRPr="00AB7894">
        <w:rPr>
          <w:rFonts w:ascii="Arial Narrow" w:eastAsia="Calibri" w:hAnsi="Arial Narrow" w:cs="Times New Roman"/>
          <w:color w:val="000000"/>
          <w:sz w:val="24"/>
          <w:szCs w:val="24"/>
        </w:rPr>
        <w:t>Российской Федерации.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1.10. Обработка персональных данных ведется как с использованием средств автоматизации, так и без такового.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1.11. </w:t>
      </w:r>
      <w:proofErr w:type="gramStart"/>
      <w:r>
        <w:rPr>
          <w:rFonts w:ascii="Arial Narrow" w:hAnsi="Arial Narrow"/>
          <w:sz w:val="24"/>
          <w:szCs w:val="24"/>
        </w:rPr>
        <w:t>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 доступа), обезличивание, удаление, уничтожение.</w:t>
      </w:r>
      <w:proofErr w:type="gramEnd"/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1.12. При обработке обеспечиваются точность персональных данных, их достаточность и актуальность по отношению целям обработки. 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1.13. Обработка и хранение персональных данных осуществляются не дольше чем того требуют цели обработки персональных данных, если иное не предусмотрено действующим законодательством Российской Федерации. </w:t>
      </w:r>
    </w:p>
    <w:p w:rsidR="00477853" w:rsidRDefault="00477853" w:rsidP="00477853">
      <w:pPr>
        <w:pStyle w:val="ConsPlusNormal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1.14. Обрабатываемые персональные данные подлежат уничтожению или обезличиванию при наступлении следующих обстоятельств:</w:t>
      </w:r>
    </w:p>
    <w:p w:rsidR="00477853" w:rsidRDefault="00477853" w:rsidP="00477853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достижение целей обработки персональных данных или максимальных сроков хранения;</w:t>
      </w:r>
    </w:p>
    <w:p w:rsidR="00477853" w:rsidRDefault="00477853" w:rsidP="00477853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утрата необходимости в достижении целей обработки персональных данных;</w:t>
      </w:r>
    </w:p>
    <w:p w:rsidR="00477853" w:rsidRDefault="00477853" w:rsidP="00477853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предоставление субъектом персональных данных </w:t>
      </w:r>
      <w:r w:rsidRPr="00E64E5C">
        <w:rPr>
          <w:rFonts w:ascii="Arial Narrow" w:hAnsi="Arial Narrow"/>
          <w:sz w:val="24"/>
          <w:szCs w:val="24"/>
        </w:rPr>
        <w:t xml:space="preserve">сведений о том, что </w:t>
      </w:r>
      <w:r>
        <w:rPr>
          <w:rFonts w:ascii="Arial Narrow" w:hAnsi="Arial Narrow"/>
          <w:sz w:val="24"/>
          <w:szCs w:val="24"/>
        </w:rPr>
        <w:t>данные получены незаконно или не являются необходимыми для заявленной цели обработки;</w:t>
      </w:r>
    </w:p>
    <w:p w:rsidR="00477853" w:rsidRDefault="00477853" w:rsidP="00477853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невозможность обеспечения правомерности обработки персональных данных;</w:t>
      </w:r>
    </w:p>
    <w:p w:rsidR="00477853" w:rsidRDefault="00477853" w:rsidP="00477853">
      <w:pPr>
        <w:pStyle w:val="ConsPlusNormal"/>
        <w:numPr>
          <w:ilvl w:val="0"/>
          <w:numId w:val="3"/>
        </w:numPr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отзыв субъектом персональных данных согласия на обработку персональных данных, если действующим законодательством не предусмотрены  более длительные сроки обработки персональных данных для заявленной цели обработки;</w:t>
      </w:r>
    </w:p>
    <w:p w:rsidR="00477853" w:rsidRDefault="00477853" w:rsidP="00477853">
      <w:pPr>
        <w:pStyle w:val="ConsPlusNormal"/>
        <w:numPr>
          <w:ilvl w:val="0"/>
          <w:numId w:val="3"/>
        </w:numPr>
        <w:spacing w:after="240" w:line="276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ликвидация Общества.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1.15. Общество обеспечивает конфиденциальность персональных данных в соответствии с действующим законодательством Российской Федерации и локальными  нормативными документами Общества.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Права субъектов персональных данных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2.1. Субъект персональных данных вправе отозвать согласие на обработку своих персональных данных, направив соответствующее заявление Обществу.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</w:t>
      </w:r>
      <w:proofErr w:type="gramStart"/>
      <w:r>
        <w:rPr>
          <w:rFonts w:ascii="Arial Narrow" w:hAnsi="Arial Narrow"/>
          <w:sz w:val="24"/>
          <w:szCs w:val="24"/>
        </w:rPr>
        <w:t xml:space="preserve">Субъект персональных данных имеет право на получение информации, касающейся обработки его персональных данных, в </w:t>
      </w:r>
      <w:proofErr w:type="spellStart"/>
      <w:r>
        <w:rPr>
          <w:rFonts w:ascii="Arial Narrow" w:hAnsi="Arial Narrow"/>
          <w:sz w:val="24"/>
          <w:szCs w:val="24"/>
        </w:rPr>
        <w:t>т.ч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Pr="00AB7894">
        <w:rPr>
          <w:rFonts w:ascii="Arial Narrow" w:hAnsi="Arial Narrow"/>
          <w:sz w:val="24"/>
          <w:szCs w:val="24"/>
        </w:rPr>
        <w:t>получать от Общества сведения о лицах, которые имеют доступ к персональным данным или которым может</w:t>
      </w:r>
      <w:r>
        <w:rPr>
          <w:rFonts w:ascii="Arial Narrow" w:hAnsi="Arial Narrow"/>
          <w:sz w:val="24"/>
          <w:szCs w:val="24"/>
        </w:rPr>
        <w:t xml:space="preserve"> быть предоставлен такой доступ, а также  </w:t>
      </w:r>
      <w:r w:rsidRPr="00AB7894">
        <w:rPr>
          <w:rFonts w:ascii="Arial Narrow" w:hAnsi="Arial Narrow"/>
          <w:sz w:val="24"/>
          <w:szCs w:val="24"/>
        </w:rPr>
        <w:t>сведения о том, какие юридические последствия для субъекта персональных данных может повлечь за собой обработка его</w:t>
      </w:r>
      <w:r>
        <w:rPr>
          <w:rFonts w:ascii="Arial Narrow" w:hAnsi="Arial Narrow"/>
          <w:sz w:val="24"/>
          <w:szCs w:val="24"/>
        </w:rPr>
        <w:t xml:space="preserve"> персональных данных.</w:t>
      </w:r>
      <w:proofErr w:type="gramEnd"/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2.3. Субъект персональных данные вправе требовать от Общества уточнения его персональных данных, их блокирования, уничтожения в случае, если персональные данные являются неполными, неточными, устаревшими, незаконно полученными или не являются необходимыми для заявленной цели обработки.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2.4. Субъект персональных данных имеет право на защиту своих прав и законных интересов, в том числе  на возмещение убытков и компенсацию морального вреда.</w:t>
      </w:r>
    </w:p>
    <w:p w:rsidR="00477853" w:rsidRPr="006104CC" w:rsidRDefault="00477853" w:rsidP="00477853">
      <w:pPr>
        <w:pStyle w:val="ConsPlusNormal"/>
        <w:spacing w:after="240"/>
        <w:jc w:val="both"/>
        <w:rPr>
          <w:rFonts w:ascii="Arial Narrow" w:hAnsi="Arial Narrow" w:cs="Times New Roman"/>
          <w:b/>
          <w:sz w:val="24"/>
          <w:szCs w:val="24"/>
        </w:rPr>
      </w:pPr>
      <w:r w:rsidRPr="006104CC">
        <w:rPr>
          <w:rFonts w:ascii="Arial Narrow" w:hAnsi="Arial Narrow"/>
          <w:sz w:val="24"/>
          <w:szCs w:val="24"/>
        </w:rPr>
        <w:t>3.</w:t>
      </w:r>
      <w:r w:rsidRPr="006104CC">
        <w:rPr>
          <w:rFonts w:ascii="Arial Narrow" w:hAnsi="Arial Narrow" w:cs="Times New Roman"/>
          <w:sz w:val="24"/>
          <w:szCs w:val="24"/>
        </w:rPr>
        <w:t xml:space="preserve"> Меры по обеспечению безопасности персональных данных при их обработке. Защита персональных данных</w:t>
      </w:r>
    </w:p>
    <w:p w:rsidR="00477853" w:rsidRPr="006104CC" w:rsidRDefault="00477853" w:rsidP="00477853">
      <w:pPr>
        <w:pStyle w:val="ConsPlusNormal"/>
        <w:spacing w:before="240" w:after="24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04CC">
        <w:rPr>
          <w:rFonts w:ascii="Arial Narrow" w:hAnsi="Arial Narrow" w:cs="Times New Roman"/>
          <w:sz w:val="24"/>
          <w:szCs w:val="24"/>
        </w:rPr>
        <w:t>3.1. О</w:t>
      </w:r>
      <w:r>
        <w:rPr>
          <w:rFonts w:ascii="Arial Narrow" w:hAnsi="Arial Narrow" w:cs="Times New Roman"/>
          <w:sz w:val="24"/>
          <w:szCs w:val="24"/>
        </w:rPr>
        <w:t>бщество</w:t>
      </w:r>
      <w:r w:rsidRPr="006104CC">
        <w:rPr>
          <w:rFonts w:ascii="Arial Narrow" w:hAnsi="Arial Narrow" w:cs="Times New Roman"/>
          <w:sz w:val="24"/>
          <w:szCs w:val="24"/>
        </w:rPr>
        <w:t xml:space="preserve">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</w:t>
      </w:r>
      <w:r>
        <w:rPr>
          <w:rFonts w:ascii="Arial Narrow" w:hAnsi="Arial Narrow" w:cs="Times New Roman"/>
          <w:sz w:val="24"/>
          <w:szCs w:val="24"/>
        </w:rPr>
        <w:t xml:space="preserve">, в </w:t>
      </w:r>
      <w:proofErr w:type="spellStart"/>
      <w:r>
        <w:rPr>
          <w:rFonts w:ascii="Arial Narrow" w:hAnsi="Arial Narrow" w:cs="Times New Roman"/>
          <w:sz w:val="24"/>
          <w:szCs w:val="24"/>
        </w:rPr>
        <w:t>т.ч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  <w:r w:rsidRPr="006104CC">
        <w:rPr>
          <w:rFonts w:ascii="Arial Narrow" w:hAnsi="Arial Narrow" w:cs="Times New Roman"/>
          <w:sz w:val="24"/>
          <w:szCs w:val="24"/>
        </w:rPr>
        <w:t>случайного</w:t>
      </w:r>
      <w:r>
        <w:rPr>
          <w:rFonts w:ascii="Arial Narrow" w:hAnsi="Arial Narrow" w:cs="Times New Roman"/>
          <w:sz w:val="24"/>
          <w:szCs w:val="24"/>
        </w:rPr>
        <w:t>,</w:t>
      </w:r>
      <w:r w:rsidRPr="006104CC">
        <w:rPr>
          <w:rFonts w:ascii="Arial Narrow" w:hAnsi="Arial Narrow" w:cs="Times New Roman"/>
          <w:sz w:val="24"/>
          <w:szCs w:val="24"/>
        </w:rPr>
        <w:t xml:space="preserve">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данных;</w:t>
      </w:r>
    </w:p>
    <w:p w:rsidR="00477853" w:rsidRPr="006104CC" w:rsidRDefault="00477853" w:rsidP="00477853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04CC">
        <w:rPr>
          <w:rFonts w:ascii="Arial Narrow" w:hAnsi="Arial Narrow" w:cs="Times New Roman"/>
          <w:sz w:val="24"/>
          <w:szCs w:val="24"/>
        </w:rPr>
        <w:t>3.2. О</w:t>
      </w:r>
      <w:r>
        <w:rPr>
          <w:rFonts w:ascii="Arial Narrow" w:hAnsi="Arial Narrow" w:cs="Times New Roman"/>
          <w:sz w:val="24"/>
          <w:szCs w:val="24"/>
        </w:rPr>
        <w:t>бществом</w:t>
      </w:r>
      <w:r w:rsidRPr="006104CC">
        <w:rPr>
          <w:rFonts w:ascii="Arial Narrow" w:hAnsi="Arial Narrow" w:cs="Times New Roman"/>
          <w:sz w:val="24"/>
          <w:szCs w:val="24"/>
        </w:rPr>
        <w:t xml:space="preserve"> создана система защиты персональных данных, состоящая из подсистем правовой, организационной и технической защиты.</w:t>
      </w:r>
    </w:p>
    <w:p w:rsidR="00477853" w:rsidRPr="006104CC" w:rsidRDefault="00477853" w:rsidP="00477853">
      <w:pPr>
        <w:pStyle w:val="ConsPlusNormal"/>
        <w:spacing w:line="276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104CC">
        <w:rPr>
          <w:rFonts w:ascii="Arial Narrow" w:hAnsi="Arial Narrow" w:cs="Times New Roman"/>
          <w:sz w:val="24"/>
          <w:szCs w:val="24"/>
        </w:rPr>
        <w:t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 совершенствование системы защиты персональных данных.</w:t>
      </w:r>
    </w:p>
    <w:p w:rsidR="00477853" w:rsidRPr="006104CC" w:rsidRDefault="00477853" w:rsidP="00477853">
      <w:pPr>
        <w:pStyle w:val="ConsPlusNormal"/>
        <w:spacing w:line="276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104C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Подсистема организационной защиты включает в себя организацию структуры управления системой защиты персональных данных, разрешительной системы, защиты информации при работе с работниками, контрагентами и иными лицами.</w:t>
      </w:r>
    </w:p>
    <w:p w:rsidR="00477853" w:rsidRPr="006104CC" w:rsidRDefault="00477853" w:rsidP="00477853">
      <w:pPr>
        <w:spacing w:after="120"/>
        <w:ind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6104CC">
        <w:rPr>
          <w:rFonts w:ascii="Arial Narrow" w:eastAsia="Times New Roman" w:hAnsi="Arial Narrow" w:cs="Times New Roman"/>
          <w:sz w:val="24"/>
          <w:szCs w:val="24"/>
          <w:lang w:eastAsia="ru-RU"/>
        </w:rPr>
        <w:t>Подсистема технической защиты включает в себя комплекс технических, программных, программно-аппаратных средств, обеспечивающих защиту персональных данных</w:t>
      </w:r>
      <w:r w:rsidRPr="006104CC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477853" w:rsidRPr="006104CC" w:rsidRDefault="00477853" w:rsidP="00477853">
      <w:pPr>
        <w:pStyle w:val="ConsPlusNormal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6104CC">
        <w:rPr>
          <w:rFonts w:ascii="Arial Narrow" w:hAnsi="Arial Narrow" w:cs="Times New Roman"/>
          <w:sz w:val="24"/>
          <w:szCs w:val="24"/>
        </w:rPr>
        <w:t>3.3.  Обеспечение безопасности персональных данных достигается в том числе: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 xml:space="preserve">назначением </w:t>
      </w:r>
      <w:proofErr w:type="gramStart"/>
      <w:r w:rsidRPr="006104CC">
        <w:rPr>
          <w:rFonts w:ascii="Arial Narrow" w:hAnsi="Arial Narrow" w:cs="Times New Roman"/>
          <w:sz w:val="24"/>
          <w:szCs w:val="24"/>
        </w:rPr>
        <w:t>ответственного</w:t>
      </w:r>
      <w:proofErr w:type="gramEnd"/>
      <w:r w:rsidRPr="006104CC">
        <w:rPr>
          <w:rFonts w:ascii="Arial Narrow" w:hAnsi="Arial Narrow" w:cs="Times New Roman"/>
          <w:sz w:val="24"/>
          <w:szCs w:val="24"/>
        </w:rPr>
        <w:t xml:space="preserve"> за организацию обработки персональных данных;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осуществлением внутреннего контроля соответствия обработки персональных данных действующему законодательству Российской Федерации и принятым в целях его исполнения локальным нормативным актам Оператора;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ознакомлением ра</w:t>
      </w:r>
      <w:r>
        <w:rPr>
          <w:rFonts w:ascii="Arial Narrow" w:hAnsi="Arial Narrow" w:cs="Times New Roman"/>
          <w:sz w:val="24"/>
          <w:szCs w:val="24"/>
        </w:rPr>
        <w:t>ботников Общества</w:t>
      </w:r>
      <w:r w:rsidRPr="006104CC">
        <w:rPr>
          <w:rFonts w:ascii="Arial Narrow" w:hAnsi="Arial Narrow" w:cs="Times New Roman"/>
          <w:sz w:val="24"/>
          <w:szCs w:val="24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локальными актами, регулирующими порядок обработки и меры защиты  персональных данных, </w:t>
      </w:r>
      <w:proofErr w:type="gramStart"/>
      <w:r w:rsidRPr="006104CC">
        <w:rPr>
          <w:rFonts w:ascii="Arial Narrow" w:hAnsi="Arial Narrow" w:cs="Times New Roman"/>
          <w:sz w:val="24"/>
          <w:szCs w:val="24"/>
        </w:rPr>
        <w:t>и(</w:t>
      </w:r>
      <w:proofErr w:type="gramEnd"/>
      <w:r w:rsidRPr="006104CC">
        <w:rPr>
          <w:rFonts w:ascii="Arial Narrow" w:hAnsi="Arial Narrow" w:cs="Times New Roman"/>
          <w:sz w:val="24"/>
          <w:szCs w:val="24"/>
        </w:rPr>
        <w:t>ли) обучением указанных работников;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определением актуальных угроз безопасности персональных данных при их обработке  и разработкой мер и мероприятий по защите персональных данных;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 xml:space="preserve">учетом машинных (электронных) носителей персональных данных; 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недопущением фактов несанкционированного доступа к персональным данным, установлением правил доступа к персональным данным, а также обеспечением  учетом всех действий, совершаемых с персональными данными;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установлением индивидуальных паролей доступа работников в информационную систему, содержащую персональные данные, в соответствии с их должностными обязанностями;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расследованием фактов несанкционированного доступа, восстановлением персональных данных, измененных или уничтоженных вследствие несанкционированного доступа и применением соответствующих мер ответственности к виновным;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 xml:space="preserve">внутренним контролем и аудитом </w:t>
      </w:r>
      <w:proofErr w:type="gramStart"/>
      <w:r w:rsidRPr="006104CC">
        <w:rPr>
          <w:rFonts w:ascii="Arial Narrow" w:hAnsi="Arial Narrow" w:cs="Times New Roman"/>
          <w:sz w:val="24"/>
          <w:szCs w:val="24"/>
        </w:rPr>
        <w:t>контролем за</w:t>
      </w:r>
      <w:proofErr w:type="gramEnd"/>
      <w:r w:rsidRPr="006104CC">
        <w:rPr>
          <w:rFonts w:ascii="Arial Narrow" w:hAnsi="Arial Narrow" w:cs="Times New Roman"/>
          <w:sz w:val="24"/>
          <w:szCs w:val="24"/>
        </w:rPr>
        <w:t xml:space="preserve"> принимаемыми мерами по обеспечению безопасности персональных данных;</w:t>
      </w:r>
    </w:p>
    <w:p w:rsidR="00477853" w:rsidRPr="006104CC" w:rsidRDefault="00477853" w:rsidP="00477853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применением прошедших в установленном порядке процедуру оценки соответствия средств защиты информации;</w:t>
      </w:r>
    </w:p>
    <w:p w:rsidR="00477853" w:rsidRPr="00F02F58" w:rsidRDefault="00477853" w:rsidP="00477853">
      <w:pPr>
        <w:pStyle w:val="ConsPlusNormal"/>
        <w:numPr>
          <w:ilvl w:val="0"/>
          <w:numId w:val="4"/>
        </w:numPr>
        <w:spacing w:after="24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6104CC">
        <w:rPr>
          <w:rFonts w:ascii="Arial Narrow" w:hAnsi="Arial Narrow" w:cs="Times New Roman"/>
          <w:sz w:val="24"/>
          <w:szCs w:val="24"/>
        </w:rPr>
        <w:t>применением антивирусного программного обеспечения с регулярно обновляемыми базами.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Ответственность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4.1. Права, обязанности и ответственность Общества определяются действующим законодательством.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4.2. Работники Общества, участвующие в обработке персональных данных в силу исполнения их должностных обязанностей, за нарушение требований законодательства Российской Федерации и локальных нормативных актов Общества, регулирующих обработку персональных данных, несут материальную, дисциплинарную, административную или уголовную ответственность.</w:t>
      </w:r>
    </w:p>
    <w:p w:rsidR="00477853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Заключительные положения</w:t>
      </w:r>
    </w:p>
    <w:p w:rsidR="00477853" w:rsidRDefault="00477853" w:rsidP="00477853">
      <w:pPr>
        <w:shd w:val="clear" w:color="auto" w:fill="FFFFFF"/>
        <w:jc w:val="both"/>
        <w:textAlignment w:val="top"/>
        <w:rPr>
          <w:rFonts w:ascii="Arial Narrow" w:eastAsiaTheme="minorEastAsia" w:hAnsi="Arial Narrow" w:cs="Arial"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</w:rPr>
        <w:t xml:space="preserve">5.1. </w:t>
      </w:r>
      <w:r w:rsidRPr="00EB3821">
        <w:rPr>
          <w:rFonts w:ascii="Arial Narrow" w:eastAsiaTheme="minorEastAsia" w:hAnsi="Arial Narrow" w:cs="Arial"/>
          <w:sz w:val="24"/>
          <w:szCs w:val="24"/>
          <w:lang w:eastAsia="ru-RU"/>
        </w:rPr>
        <w:t xml:space="preserve">Политика </w:t>
      </w:r>
      <w:proofErr w:type="gramStart"/>
      <w:r w:rsidRPr="00EB3821">
        <w:rPr>
          <w:rFonts w:ascii="Arial Narrow" w:eastAsiaTheme="minorEastAsia" w:hAnsi="Arial Narrow" w:cs="Arial"/>
          <w:sz w:val="24"/>
          <w:szCs w:val="24"/>
          <w:lang w:eastAsia="ru-RU"/>
        </w:rPr>
        <w:t>является общедоступным документом и предусматривает</w:t>
      </w:r>
      <w:proofErr w:type="gramEnd"/>
      <w:r w:rsidRPr="00EB3821">
        <w:rPr>
          <w:rFonts w:ascii="Arial Narrow" w:eastAsiaTheme="minorEastAsia" w:hAnsi="Arial Narrow" w:cs="Arial"/>
          <w:sz w:val="24"/>
          <w:szCs w:val="24"/>
          <w:lang w:eastAsia="ru-RU"/>
        </w:rPr>
        <w:t xml:space="preserve"> возможность ознакомления любых лиц с ее действующей редакцией путем опубликования в сети «Интернет» по адресу: </w:t>
      </w:r>
      <w:hyperlink r:id="rId9" w:tgtFrame="_blank" w:history="1">
        <w:r w:rsidRPr="00EB3821">
          <w:rPr>
            <w:rFonts w:ascii="Arial Narrow" w:eastAsiaTheme="minorEastAsia" w:hAnsi="Arial Narrow" w:cs="Arial"/>
            <w:sz w:val="24"/>
            <w:szCs w:val="24"/>
            <w:lang w:eastAsia="ru-RU"/>
          </w:rPr>
          <w:t>atomsbyt.ru</w:t>
        </w:r>
      </w:hyperlink>
      <w:r>
        <w:rPr>
          <w:rFonts w:ascii="Arial Narrow" w:eastAsiaTheme="minorEastAsia" w:hAnsi="Arial Narrow" w:cs="Arial"/>
          <w:sz w:val="24"/>
          <w:szCs w:val="24"/>
          <w:lang w:eastAsia="ru-RU"/>
        </w:rPr>
        <w:t>.</w:t>
      </w:r>
    </w:p>
    <w:p w:rsidR="00477853" w:rsidRPr="00EB3821" w:rsidRDefault="00477853" w:rsidP="00477853">
      <w:pPr>
        <w:shd w:val="clear" w:color="auto" w:fill="FFFFFF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 Narrow" w:eastAsiaTheme="minorEastAsia" w:hAnsi="Arial Narrow" w:cs="Arial"/>
          <w:sz w:val="24"/>
          <w:szCs w:val="24"/>
          <w:lang w:eastAsia="ru-RU"/>
        </w:rPr>
        <w:t>5.2 Политика действует бессрочно после утверждения и до ее замены новой версией. Политика пересматривается по мере необходимости для поддержания в актуальном состоянии.</w:t>
      </w:r>
    </w:p>
    <w:p w:rsidR="00477853" w:rsidRPr="008671F4" w:rsidRDefault="00477853" w:rsidP="00477853">
      <w:pPr>
        <w:pStyle w:val="ConsPlusNormal"/>
        <w:spacing w:after="240" w:line="276" w:lineRule="auto"/>
        <w:jc w:val="both"/>
        <w:rPr>
          <w:rFonts w:ascii="Arial Narrow" w:hAnsi="Arial Narrow"/>
          <w:sz w:val="24"/>
          <w:szCs w:val="24"/>
        </w:rPr>
      </w:pPr>
    </w:p>
    <w:p w:rsidR="00477853" w:rsidRDefault="00477853" w:rsidP="00477853">
      <w:pPr>
        <w:tabs>
          <w:tab w:val="num" w:pos="0"/>
        </w:tabs>
        <w:spacing w:after="0" w:line="240" w:lineRule="auto"/>
        <w:ind w:right="16"/>
        <w:jc w:val="righ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477853" w:rsidRDefault="00477853" w:rsidP="00477853">
      <w:pPr>
        <w:tabs>
          <w:tab w:val="num" w:pos="0"/>
        </w:tabs>
        <w:spacing w:after="0" w:line="240" w:lineRule="auto"/>
        <w:ind w:right="16"/>
        <w:jc w:val="righ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1F77C0" w:rsidRDefault="001F77C0"/>
    <w:sectPr w:rsidR="001F77C0" w:rsidSect="00A5167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63" w:rsidRDefault="003C2063" w:rsidP="00A5167C">
      <w:pPr>
        <w:spacing w:after="0" w:line="240" w:lineRule="auto"/>
      </w:pPr>
      <w:r>
        <w:separator/>
      </w:r>
    </w:p>
  </w:endnote>
  <w:endnote w:type="continuationSeparator" w:id="0">
    <w:p w:rsidR="003C2063" w:rsidRDefault="003C2063" w:rsidP="00A5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7A" w:rsidRDefault="0041187A">
    <w:pPr>
      <w:pStyle w:val="a8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Политика обработки и защиты персональных данных </w:t>
    </w:r>
  </w:p>
  <w:p w:rsidR="00A5167C" w:rsidRPr="00A5167C" w:rsidRDefault="0041187A">
    <w:pPr>
      <w:pStyle w:val="a8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в АО «АтомСбыт»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FF73A" wp14:editId="3F4C3BD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187A" w:rsidRPr="0041187A" w:rsidRDefault="0041187A">
                          <w:pPr>
                            <w:pStyle w:val="a8"/>
                            <w:jc w:val="right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1187A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1187A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1187A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Pr="0041187A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1187A" w:rsidRPr="0041187A" w:rsidRDefault="0041187A">
                    <w:pPr>
                      <w:pStyle w:val="a8"/>
                      <w:jc w:val="right"/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</w:rPr>
                    </w:pPr>
                    <w:r w:rsidRPr="0041187A"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41187A"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41187A"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noProof/>
                        <w:color w:val="000000" w:themeColor="text1"/>
                        <w:sz w:val="16"/>
                        <w:szCs w:val="16"/>
                      </w:rPr>
                      <w:t>5</w:t>
                    </w:r>
                    <w:r w:rsidRPr="0041187A">
                      <w:rPr>
                        <w:rFonts w:ascii="Arial Narrow" w:hAnsi="Arial Narrow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AA19EA5" wp14:editId="5550087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63" w:rsidRDefault="003C2063" w:rsidP="00A5167C">
      <w:pPr>
        <w:spacing w:after="0" w:line="240" w:lineRule="auto"/>
      </w:pPr>
      <w:r>
        <w:separator/>
      </w:r>
    </w:p>
  </w:footnote>
  <w:footnote w:type="continuationSeparator" w:id="0">
    <w:p w:rsidR="003C2063" w:rsidRDefault="003C2063" w:rsidP="00A5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15F6"/>
    <w:multiLevelType w:val="hybridMultilevel"/>
    <w:tmpl w:val="72603A82"/>
    <w:lvl w:ilvl="0" w:tplc="FC5861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E4A7561"/>
    <w:multiLevelType w:val="hybridMultilevel"/>
    <w:tmpl w:val="70D88D50"/>
    <w:lvl w:ilvl="0" w:tplc="BA3AED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99402F"/>
    <w:multiLevelType w:val="hybridMultilevel"/>
    <w:tmpl w:val="2C9CDFE2"/>
    <w:lvl w:ilvl="0" w:tplc="BA3A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154D5"/>
    <w:multiLevelType w:val="hybridMultilevel"/>
    <w:tmpl w:val="4ECEB3A4"/>
    <w:lvl w:ilvl="0" w:tplc="BA3AE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3"/>
    <w:rsid w:val="001F77C0"/>
    <w:rsid w:val="003C2063"/>
    <w:rsid w:val="0041187A"/>
    <w:rsid w:val="00477853"/>
    <w:rsid w:val="00A5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7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67C"/>
  </w:style>
  <w:style w:type="paragraph" w:styleId="a8">
    <w:name w:val="footer"/>
    <w:basedOn w:val="a"/>
    <w:link w:val="a9"/>
    <w:uiPriority w:val="99"/>
    <w:unhideWhenUsed/>
    <w:rsid w:val="00A5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67C"/>
  </w:style>
  <w:style w:type="paragraph" w:customStyle="1" w:styleId="538552DCBB0F4C4BB087ED922D6A6322">
    <w:name w:val="538552DCBB0F4C4BB087ED922D6A6322"/>
    <w:rsid w:val="004118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7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67C"/>
  </w:style>
  <w:style w:type="paragraph" w:styleId="a8">
    <w:name w:val="footer"/>
    <w:basedOn w:val="a"/>
    <w:link w:val="a9"/>
    <w:uiPriority w:val="99"/>
    <w:unhideWhenUsed/>
    <w:rsid w:val="00A5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67C"/>
  </w:style>
  <w:style w:type="paragraph" w:customStyle="1" w:styleId="538552DCBB0F4C4BB087ED922D6A6322">
    <w:name w:val="538552DCBB0F4C4BB087ED922D6A6322"/>
    <w:rsid w:val="004118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tomsb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Голиусова</dc:creator>
  <cp:keywords/>
  <dc:description/>
  <cp:lastModifiedBy/>
  <cp:revision>1</cp:revision>
  <dcterms:created xsi:type="dcterms:W3CDTF">2022-12-07T06:59:00Z</dcterms:created>
</cp:coreProperties>
</file>